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82CC8" w14:textId="69F48B43" w:rsidR="0007652B" w:rsidRDefault="006D0834" w:rsidP="00A67D7A">
      <w:pPr>
        <w:pStyle w:val="Standard"/>
        <w:rPr>
          <w:rFonts w:ascii="dosis" w:hAnsi="dosis" w:cs="Arial" w:hint="eastAsia"/>
          <w:b/>
          <w:bCs/>
          <w:sz w:val="26"/>
        </w:rPr>
      </w:pPr>
      <w:r>
        <w:rPr>
          <w:rFonts w:ascii="dosis" w:hAnsi="dosis"/>
          <w:noProof/>
        </w:rPr>
        <w:drawing>
          <wp:inline distT="0" distB="0" distL="0" distR="0" wp14:anchorId="15ACF02C" wp14:editId="26869576">
            <wp:extent cx="2004063" cy="1143000"/>
            <wp:effectExtent l="0" t="0" r="0" b="0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063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DA9EFE" w14:textId="77777777" w:rsidR="0007652B" w:rsidRDefault="0007652B" w:rsidP="0007652B">
      <w:pPr>
        <w:pStyle w:val="Standard"/>
        <w:jc w:val="center"/>
        <w:rPr>
          <w:rFonts w:ascii="dosis" w:hAnsi="dosis" w:cs="Arial" w:hint="eastAsia"/>
          <w:b/>
          <w:bCs/>
          <w:sz w:val="26"/>
        </w:rPr>
      </w:pPr>
    </w:p>
    <w:p w14:paraId="455DE3C3" w14:textId="77777777" w:rsidR="00C81233" w:rsidRDefault="00C81233" w:rsidP="0007652B">
      <w:pPr>
        <w:pStyle w:val="Standard"/>
        <w:jc w:val="center"/>
        <w:rPr>
          <w:rFonts w:ascii="dosis" w:hAnsi="dosis" w:cs="Arial" w:hint="eastAsia"/>
          <w:b/>
          <w:bCs/>
          <w:sz w:val="26"/>
        </w:rPr>
      </w:pPr>
    </w:p>
    <w:p w14:paraId="081241CE" w14:textId="176AF15F" w:rsidR="0007652B" w:rsidRPr="00DD142E" w:rsidRDefault="0007652B" w:rsidP="0007652B">
      <w:pPr>
        <w:pStyle w:val="Standard"/>
        <w:jc w:val="center"/>
      </w:pPr>
      <w:r w:rsidRPr="00DD142E">
        <w:rPr>
          <w:rFonts w:ascii="dosis" w:hAnsi="dosis" w:cs="Arial"/>
          <w:b/>
          <w:bCs/>
          <w:sz w:val="26"/>
        </w:rPr>
        <w:t>COMUNICADO N° 0</w:t>
      </w:r>
      <w:r w:rsidR="00F66A62">
        <w:rPr>
          <w:rFonts w:ascii="dosis" w:hAnsi="dosis" w:cs="Arial"/>
          <w:b/>
          <w:bCs/>
          <w:sz w:val="26"/>
        </w:rPr>
        <w:t>9</w:t>
      </w:r>
      <w:r w:rsidRPr="00DD142E">
        <w:rPr>
          <w:rFonts w:ascii="dosis" w:hAnsi="dosis" w:cs="Arial"/>
          <w:b/>
          <w:bCs/>
          <w:sz w:val="26"/>
        </w:rPr>
        <w:t>/2020 – COVID-19</w:t>
      </w:r>
      <w:r w:rsidR="00CB591C">
        <w:rPr>
          <w:rFonts w:ascii="dosis" w:hAnsi="dosis" w:cs="Arial"/>
          <w:b/>
          <w:bCs/>
          <w:sz w:val="26"/>
        </w:rPr>
        <w:t xml:space="preserve"> </w:t>
      </w:r>
    </w:p>
    <w:p w14:paraId="3F7332E9" w14:textId="77777777" w:rsidR="0007652B" w:rsidRDefault="0007652B" w:rsidP="0007652B">
      <w:pPr>
        <w:pStyle w:val="Standard"/>
        <w:rPr>
          <w:rFonts w:ascii="dosis" w:hAnsi="dosis" w:cs="Arial" w:hint="eastAsia"/>
          <w:b/>
          <w:bCs/>
          <w:sz w:val="20"/>
          <w:szCs w:val="12"/>
        </w:rPr>
      </w:pPr>
    </w:p>
    <w:p w14:paraId="72595791" w14:textId="77777777" w:rsidR="00C81233" w:rsidRDefault="00C81233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</w:p>
    <w:p w14:paraId="2E9297CA" w14:textId="5F9BA74B" w:rsidR="0047216B" w:rsidRDefault="0007652B" w:rsidP="0007652B">
      <w:pPr>
        <w:spacing w:after="120" w:line="360" w:lineRule="auto"/>
        <w:ind w:firstLine="1418"/>
        <w:jc w:val="both"/>
        <w:rPr>
          <w:rFonts w:ascii="dosis" w:hAnsi="dosis" w:cs="Arial" w:hint="eastAsia"/>
          <w:b/>
          <w:bCs/>
          <w:u w:val="single"/>
        </w:rPr>
      </w:pPr>
      <w:r w:rsidRPr="00E246B7">
        <w:rPr>
          <w:rFonts w:ascii="dosis" w:hAnsi="dosis" w:cs="Arial"/>
        </w:rPr>
        <w:t xml:space="preserve">Considerando </w:t>
      </w:r>
      <w:r w:rsidR="003875F4">
        <w:rPr>
          <w:rFonts w:ascii="dosis" w:hAnsi="dosis" w:cs="Arial"/>
        </w:rPr>
        <w:t>as</w:t>
      </w:r>
      <w:r w:rsidRPr="00E246B7">
        <w:rPr>
          <w:rFonts w:ascii="dosis" w:hAnsi="dosis" w:cs="Arial"/>
        </w:rPr>
        <w:t xml:space="preserve"> necessárias medidas de prevenção ao contágio pelo novo Coronavírus (COVID-19), nos termos do Provimento n° </w:t>
      </w:r>
      <w:r w:rsidR="00B34553">
        <w:rPr>
          <w:rFonts w:ascii="dosis" w:hAnsi="dosis" w:cs="Arial"/>
        </w:rPr>
        <w:t>10</w:t>
      </w:r>
      <w:r w:rsidR="00F66A62">
        <w:rPr>
          <w:rFonts w:ascii="dosis" w:hAnsi="dosis" w:cs="Arial"/>
        </w:rPr>
        <w:t>5</w:t>
      </w:r>
      <w:r w:rsidR="0047216B">
        <w:rPr>
          <w:rFonts w:ascii="dosis" w:hAnsi="dosis" w:cs="Arial"/>
        </w:rPr>
        <w:t xml:space="preserve"> </w:t>
      </w:r>
      <w:r w:rsidRPr="00E246B7">
        <w:rPr>
          <w:rFonts w:ascii="dosis" w:hAnsi="dosis" w:cs="Arial"/>
        </w:rPr>
        <w:t>do CNJ</w:t>
      </w:r>
      <w:r w:rsidR="005C6482">
        <w:rPr>
          <w:rFonts w:ascii="dosis" w:hAnsi="dosis" w:cs="Arial"/>
        </w:rPr>
        <w:t xml:space="preserve"> </w:t>
      </w:r>
      <w:r w:rsidR="00952C4B" w:rsidRPr="00E246B7">
        <w:rPr>
          <w:rFonts w:ascii="dosis" w:hAnsi="dosis" w:cs="Arial"/>
        </w:rPr>
        <w:t xml:space="preserve">e do Provimento </w:t>
      </w:r>
      <w:r w:rsidR="00952C4B" w:rsidRPr="006D5153">
        <w:rPr>
          <w:rFonts w:ascii="dosis" w:hAnsi="dosis" w:cs="Arial"/>
        </w:rPr>
        <w:t xml:space="preserve">n° </w:t>
      </w:r>
      <w:r w:rsidR="00B34553">
        <w:rPr>
          <w:rFonts w:ascii="dosis" w:hAnsi="dosis" w:cs="Arial"/>
        </w:rPr>
        <w:t>2</w:t>
      </w:r>
      <w:r w:rsidR="005C6482">
        <w:rPr>
          <w:rFonts w:ascii="dosis" w:hAnsi="dosis" w:cs="Arial"/>
        </w:rPr>
        <w:t>5</w:t>
      </w:r>
      <w:r w:rsidR="00952C4B" w:rsidRPr="006D5153">
        <w:rPr>
          <w:rFonts w:ascii="dosis" w:hAnsi="dosis" w:cs="Arial"/>
        </w:rPr>
        <w:t xml:space="preserve"> do CGJ/RS, </w:t>
      </w:r>
      <w:r w:rsidR="005C6482">
        <w:rPr>
          <w:rFonts w:ascii="dosis" w:hAnsi="dosis" w:cs="Arial"/>
        </w:rPr>
        <w:t>ambos de 12/06</w:t>
      </w:r>
      <w:r w:rsidR="00952C4B" w:rsidRPr="006D5153">
        <w:rPr>
          <w:rFonts w:ascii="dosis" w:hAnsi="dosis" w:cs="Arial"/>
        </w:rPr>
        <w:t>/2020</w:t>
      </w:r>
      <w:r w:rsidR="00952C4B" w:rsidRPr="00E246B7">
        <w:rPr>
          <w:rFonts w:ascii="dosis" w:hAnsi="dosis" w:cs="Arial"/>
        </w:rPr>
        <w:t xml:space="preserve">, </w:t>
      </w:r>
      <w:r w:rsidRPr="00E246B7">
        <w:rPr>
          <w:rFonts w:ascii="dosis" w:hAnsi="dosis" w:cs="Arial"/>
        </w:rPr>
        <w:t>fica estendid</w:t>
      </w:r>
      <w:r w:rsidR="00904BE4" w:rsidRPr="00E246B7">
        <w:rPr>
          <w:rFonts w:ascii="dosis" w:hAnsi="dosis" w:cs="Arial"/>
        </w:rPr>
        <w:t>a</w:t>
      </w:r>
      <w:r w:rsidRPr="00E246B7">
        <w:rPr>
          <w:rFonts w:ascii="dosis" w:hAnsi="dosis" w:cs="Arial"/>
        </w:rPr>
        <w:t xml:space="preserve"> </w:t>
      </w:r>
      <w:r w:rsidRPr="00E246B7">
        <w:rPr>
          <w:rFonts w:ascii="dosis" w:hAnsi="dosis" w:cs="Arial"/>
          <w:b/>
          <w:bCs/>
          <w:u w:val="single"/>
        </w:rPr>
        <w:t xml:space="preserve">até </w:t>
      </w:r>
      <w:r w:rsidR="005C6482">
        <w:rPr>
          <w:rFonts w:ascii="dosis" w:hAnsi="dosis" w:cs="Arial"/>
          <w:b/>
          <w:bCs/>
          <w:u w:val="single"/>
        </w:rPr>
        <w:t>31</w:t>
      </w:r>
      <w:r w:rsidRPr="00E246B7">
        <w:rPr>
          <w:rFonts w:ascii="dosis" w:hAnsi="dosis" w:cs="Arial"/>
          <w:b/>
          <w:bCs/>
          <w:u w:val="single"/>
        </w:rPr>
        <w:t xml:space="preserve"> de </w:t>
      </w:r>
      <w:r w:rsidR="005C6482">
        <w:rPr>
          <w:rFonts w:ascii="dosis" w:hAnsi="dosis" w:cs="Arial"/>
          <w:b/>
          <w:bCs/>
          <w:u w:val="single"/>
        </w:rPr>
        <w:t>dezembro</w:t>
      </w:r>
      <w:r w:rsidRPr="00E246B7">
        <w:rPr>
          <w:rFonts w:ascii="dosis" w:hAnsi="dosis" w:cs="Arial"/>
          <w:b/>
          <w:bCs/>
          <w:u w:val="single"/>
        </w:rPr>
        <w:t xml:space="preserve"> de 2020</w:t>
      </w:r>
      <w:r w:rsidR="0047216B" w:rsidRPr="00B94275">
        <w:rPr>
          <w:rStyle w:val="Refdenotaderodap"/>
          <w:rFonts w:ascii="dosis" w:hAnsi="dosis" w:cs="Arial" w:hint="eastAsia"/>
        </w:rPr>
        <w:footnoteReference w:id="2"/>
      </w:r>
      <w:r w:rsidRPr="00E246B7">
        <w:rPr>
          <w:rFonts w:ascii="dosis" w:hAnsi="dosis" w:cs="Arial"/>
        </w:rPr>
        <w:t xml:space="preserve">, </w:t>
      </w:r>
      <w:r w:rsidR="00480CAB" w:rsidRPr="00E246B7">
        <w:rPr>
          <w:rFonts w:ascii="dosis" w:hAnsi="dosis" w:cs="Arial"/>
        </w:rPr>
        <w:t xml:space="preserve">a </w:t>
      </w:r>
      <w:r w:rsidR="00480CAB" w:rsidRPr="00E246B7">
        <w:rPr>
          <w:rFonts w:ascii="dosis" w:hAnsi="dosis" w:cs="Arial"/>
          <w:b/>
          <w:bCs/>
          <w:u w:val="single"/>
        </w:rPr>
        <w:t>prestação do serviço registral</w:t>
      </w:r>
      <w:r w:rsidR="0047216B">
        <w:rPr>
          <w:rFonts w:ascii="dosis" w:hAnsi="dosis" w:cs="Arial"/>
          <w:b/>
          <w:bCs/>
          <w:u w:val="single"/>
        </w:rPr>
        <w:t xml:space="preserve"> de forma diferenciada</w:t>
      </w:r>
      <w:r w:rsidR="0047216B" w:rsidRPr="003A2364">
        <w:rPr>
          <w:rFonts w:ascii="dosis" w:hAnsi="dosis" w:cs="Arial"/>
        </w:rPr>
        <w:t>:</w:t>
      </w:r>
    </w:p>
    <w:p w14:paraId="3B169D70" w14:textId="5765513A" w:rsidR="0007652B" w:rsidRPr="00B17501" w:rsidRDefault="0047216B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47216B">
        <w:rPr>
          <w:rFonts w:ascii="dosis" w:hAnsi="dosis" w:cs="Arial"/>
          <w:b/>
          <w:bCs/>
        </w:rPr>
        <w:t xml:space="preserve">1) </w:t>
      </w:r>
      <w:r w:rsidRPr="00B94275">
        <w:rPr>
          <w:rFonts w:ascii="dosis" w:hAnsi="dosis" w:cs="Arial"/>
          <w:b/>
          <w:bCs/>
        </w:rPr>
        <w:t>ATENDIMENTO REMOTO</w:t>
      </w:r>
      <w:r w:rsidR="00E9029B">
        <w:rPr>
          <w:rFonts w:ascii="dosis" w:hAnsi="dosis" w:cs="Arial"/>
          <w:b/>
          <w:bCs/>
        </w:rPr>
        <w:t xml:space="preserve"> </w:t>
      </w:r>
      <w:r w:rsidR="00E9029B" w:rsidRPr="00E91656">
        <w:rPr>
          <w:rFonts w:ascii="dosis" w:hAnsi="dosis" w:cs="Arial"/>
        </w:rPr>
        <w:t>(</w:t>
      </w:r>
      <w:r w:rsidR="00E9029B" w:rsidRPr="009D3630">
        <w:rPr>
          <w:rFonts w:ascii="dosis" w:hAnsi="dosis" w:cs="Arial"/>
        </w:rPr>
        <w:t>PREFERENCIAL</w:t>
      </w:r>
      <w:r w:rsidR="00E9029B" w:rsidRPr="00E91656">
        <w:rPr>
          <w:rFonts w:ascii="dosis" w:hAnsi="dosis" w:cs="Arial"/>
        </w:rPr>
        <w:t>)</w:t>
      </w:r>
      <w:r w:rsidRPr="00B94275">
        <w:rPr>
          <w:rFonts w:ascii="dosis" w:hAnsi="dosis" w:cs="Arial"/>
        </w:rPr>
        <w:t xml:space="preserve">: </w:t>
      </w:r>
      <w:r w:rsidR="0007652B" w:rsidRPr="00B94275">
        <w:rPr>
          <w:rFonts w:ascii="dosis" w:hAnsi="dosis" w:cs="Arial"/>
        </w:rPr>
        <w:t>das</w:t>
      </w:r>
      <w:r w:rsidR="0007652B" w:rsidRPr="00E246B7">
        <w:rPr>
          <w:rFonts w:ascii="dosis" w:hAnsi="dosis" w:cs="Arial"/>
          <w:b/>
          <w:bCs/>
        </w:rPr>
        <w:t xml:space="preserve"> </w:t>
      </w:r>
      <w:r w:rsidR="0007652B" w:rsidRPr="00D87782">
        <w:rPr>
          <w:rFonts w:ascii="dosis" w:hAnsi="dosis" w:cs="Arial"/>
          <w:b/>
          <w:bCs/>
          <w:u w:val="single"/>
        </w:rPr>
        <w:t>9h às 17h</w:t>
      </w:r>
      <w:r w:rsidR="0007652B" w:rsidRPr="00E246B7">
        <w:rPr>
          <w:rFonts w:ascii="dosis" w:hAnsi="dosis" w:cs="Arial"/>
        </w:rPr>
        <w:t xml:space="preserve">, por meio de </w:t>
      </w:r>
      <w:r w:rsidR="0007652B" w:rsidRPr="0047216B">
        <w:rPr>
          <w:rFonts w:ascii="dosis" w:hAnsi="dosis" w:cs="Arial"/>
          <w:b/>
          <w:bCs/>
        </w:rPr>
        <w:t>contato telefônico</w:t>
      </w:r>
      <w:r w:rsidR="00B94275">
        <w:rPr>
          <w:rFonts w:ascii="dosis" w:hAnsi="dosis" w:cs="Arial"/>
        </w:rPr>
        <w:t>,</w:t>
      </w:r>
      <w:r w:rsidR="0007652B" w:rsidRPr="00E246B7">
        <w:rPr>
          <w:rFonts w:ascii="dosis" w:hAnsi="dosis" w:cs="Arial"/>
        </w:rPr>
        <w:t xml:space="preserve"> de </w:t>
      </w:r>
      <w:r w:rsidR="0007652B" w:rsidRPr="0047216B">
        <w:rPr>
          <w:rFonts w:ascii="dosis" w:hAnsi="dosis" w:cs="Arial"/>
          <w:b/>
          <w:bCs/>
        </w:rPr>
        <w:t>e-mail</w:t>
      </w:r>
      <w:r w:rsidR="0007652B" w:rsidRPr="00E246B7">
        <w:rPr>
          <w:rFonts w:ascii="dosis" w:hAnsi="dosis" w:cs="Arial"/>
        </w:rPr>
        <w:t xml:space="preserve"> e, em especial,</w:t>
      </w:r>
      <w:r w:rsidR="0007652B" w:rsidRPr="00E246B7">
        <w:rPr>
          <w:rFonts w:ascii="dosis" w:hAnsi="dosis" w:cs="Arial"/>
          <w:b/>
          <w:bCs/>
        </w:rPr>
        <w:t xml:space="preserve"> </w:t>
      </w:r>
      <w:r w:rsidR="0007652B" w:rsidRPr="00B17501">
        <w:rPr>
          <w:rFonts w:ascii="dosis" w:hAnsi="dosis" w:cs="Arial"/>
          <w:b/>
          <w:bCs/>
        </w:rPr>
        <w:t xml:space="preserve">por intermédio da Central de Registro de Imóveis – </w:t>
      </w:r>
      <w:r w:rsidR="0007652B" w:rsidRPr="00E246B7">
        <w:rPr>
          <w:rFonts w:ascii="dosis" w:hAnsi="dosis" w:cs="Arial"/>
          <w:b/>
          <w:bCs/>
          <w:u w:val="single"/>
        </w:rPr>
        <w:t>CRI-RS</w:t>
      </w:r>
      <w:r w:rsidR="0007652B" w:rsidRPr="00E246B7">
        <w:rPr>
          <w:rFonts w:ascii="dosis" w:hAnsi="dosis" w:cs="Arial"/>
        </w:rPr>
        <w:t xml:space="preserve"> (</w:t>
      </w:r>
      <w:hyperlink r:id="rId11" w:history="1">
        <w:r w:rsidR="0007652B" w:rsidRPr="00707519">
          <w:rPr>
            <w:rStyle w:val="Hyperlink"/>
            <w:rFonts w:ascii="dosis" w:hAnsi="dosis" w:cs="Arial"/>
            <w:u w:val="none"/>
          </w:rPr>
          <w:t>www.cri-rs.com.br</w:t>
        </w:r>
      </w:hyperlink>
      <w:r w:rsidR="0007652B" w:rsidRPr="00E246B7">
        <w:rPr>
          <w:rFonts w:ascii="dosis" w:hAnsi="dosis" w:cs="Arial"/>
        </w:rPr>
        <w:t xml:space="preserve">), sendo possível através da referida plataforma: a) </w:t>
      </w:r>
      <w:r w:rsidR="0007652B" w:rsidRPr="00B17501">
        <w:rPr>
          <w:rFonts w:ascii="dosis" w:hAnsi="dosis" w:cs="Arial"/>
          <w:b/>
          <w:bCs/>
        </w:rPr>
        <w:t>Visualização de matrículas</w:t>
      </w:r>
      <w:r w:rsidR="0007652B" w:rsidRPr="00B17501">
        <w:rPr>
          <w:rFonts w:ascii="dosis" w:hAnsi="dosis" w:cs="Arial"/>
        </w:rPr>
        <w:t xml:space="preserve"> (Matrícula on-line); b) </w:t>
      </w:r>
      <w:r w:rsidR="0007652B" w:rsidRPr="00B17501">
        <w:rPr>
          <w:rFonts w:ascii="dosis" w:hAnsi="dosis" w:cs="Arial"/>
          <w:b/>
          <w:bCs/>
        </w:rPr>
        <w:t>Pesquisas</w:t>
      </w:r>
      <w:r w:rsidR="0007652B" w:rsidRPr="00B17501">
        <w:rPr>
          <w:rFonts w:ascii="dosis" w:hAnsi="dosis" w:cs="Arial"/>
        </w:rPr>
        <w:t xml:space="preserve"> (e-Busca); c) </w:t>
      </w:r>
      <w:r w:rsidR="0007652B" w:rsidRPr="00B17501">
        <w:rPr>
          <w:rFonts w:ascii="dosis" w:hAnsi="dosis" w:cs="Arial"/>
          <w:b/>
          <w:bCs/>
        </w:rPr>
        <w:t>Emissão de certidões</w:t>
      </w:r>
      <w:r w:rsidR="0007652B" w:rsidRPr="00B17501">
        <w:rPr>
          <w:rFonts w:ascii="dosis" w:hAnsi="dosis" w:cs="Arial"/>
        </w:rPr>
        <w:t xml:space="preserve"> (Certidão Digital); e d) </w:t>
      </w:r>
      <w:r w:rsidR="0007652B" w:rsidRPr="00B17501">
        <w:rPr>
          <w:rFonts w:ascii="dosis" w:hAnsi="dosis" w:cs="Arial"/>
          <w:b/>
          <w:bCs/>
        </w:rPr>
        <w:t>Recebimento de títulos</w:t>
      </w:r>
      <w:r w:rsidR="0007652B" w:rsidRPr="00B17501">
        <w:rPr>
          <w:rFonts w:ascii="dosis" w:hAnsi="dosis" w:cs="Arial"/>
        </w:rPr>
        <w:t xml:space="preserve"> (e-Protocolo). </w:t>
      </w:r>
    </w:p>
    <w:p w14:paraId="774DC4BD" w14:textId="506F336E" w:rsidR="00D17515" w:rsidRPr="00EA2AE9" w:rsidRDefault="0047216B" w:rsidP="00D17515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47216B">
        <w:rPr>
          <w:rFonts w:ascii="dosis" w:hAnsi="dosis" w:cs="Arial"/>
          <w:b/>
          <w:bCs/>
        </w:rPr>
        <w:t>2)</w:t>
      </w:r>
      <w:r>
        <w:rPr>
          <w:rFonts w:ascii="dosis" w:hAnsi="dosis" w:cs="Arial"/>
        </w:rPr>
        <w:t xml:space="preserve"> </w:t>
      </w:r>
      <w:r w:rsidRPr="00B94275">
        <w:rPr>
          <w:rFonts w:ascii="dosis" w:hAnsi="dosis" w:cs="Arial"/>
          <w:b/>
          <w:bCs/>
        </w:rPr>
        <w:t>PLANTÃO PRESENCIAL</w:t>
      </w:r>
      <w:r>
        <w:rPr>
          <w:rFonts w:ascii="dosis" w:hAnsi="dosis" w:cs="Arial"/>
        </w:rPr>
        <w:t xml:space="preserve">: das </w:t>
      </w:r>
      <w:r w:rsidRPr="00D17515">
        <w:rPr>
          <w:rFonts w:ascii="dosis" w:hAnsi="dosis" w:cs="Arial"/>
          <w:b/>
          <w:bCs/>
          <w:u w:val="single"/>
        </w:rPr>
        <w:t>1</w:t>
      </w:r>
      <w:r w:rsidR="00E10821">
        <w:rPr>
          <w:rFonts w:ascii="dosis" w:hAnsi="dosis" w:cs="Arial"/>
          <w:b/>
          <w:bCs/>
          <w:u w:val="single"/>
        </w:rPr>
        <w:t>2</w:t>
      </w:r>
      <w:r w:rsidRPr="00D17515">
        <w:rPr>
          <w:rFonts w:ascii="dosis" w:hAnsi="dosis" w:cs="Arial"/>
          <w:b/>
          <w:bCs/>
          <w:u w:val="single"/>
        </w:rPr>
        <w:t>h</w:t>
      </w:r>
      <w:r w:rsidR="00E10821">
        <w:rPr>
          <w:rFonts w:ascii="dosis" w:hAnsi="dosis" w:cs="Arial"/>
          <w:b/>
          <w:bCs/>
          <w:u w:val="single"/>
        </w:rPr>
        <w:t>30</w:t>
      </w:r>
      <w:r w:rsidRPr="00D17515">
        <w:rPr>
          <w:rFonts w:ascii="dosis" w:hAnsi="dosis" w:cs="Arial"/>
          <w:b/>
          <w:bCs/>
          <w:u w:val="single"/>
        </w:rPr>
        <w:t xml:space="preserve"> às 16h</w:t>
      </w:r>
      <w:r>
        <w:rPr>
          <w:rFonts w:ascii="dosis" w:hAnsi="dosis" w:cs="Arial"/>
        </w:rPr>
        <w:t xml:space="preserve">, com </w:t>
      </w:r>
      <w:r w:rsidRPr="00D17515">
        <w:rPr>
          <w:rFonts w:ascii="dosis" w:hAnsi="dosis" w:cs="Arial"/>
          <w:b/>
          <w:bCs/>
          <w:u w:val="single"/>
        </w:rPr>
        <w:t>prévio agendamento</w:t>
      </w:r>
      <w:r w:rsidR="00D17515">
        <w:rPr>
          <w:rFonts w:ascii="dosis" w:hAnsi="dosis" w:cs="Arial"/>
        </w:rPr>
        <w:t xml:space="preserve">, enquanto a região de Canoas estiver com </w:t>
      </w:r>
      <w:r w:rsidR="00D17515" w:rsidRPr="00EA2AE9">
        <w:rPr>
          <w:rFonts w:ascii="dosis" w:hAnsi="dosis" w:cs="Arial"/>
          <w:b/>
          <w:bCs/>
        </w:rPr>
        <w:t>bandeira laranja</w:t>
      </w:r>
      <w:r w:rsidR="00D17515">
        <w:rPr>
          <w:rFonts w:ascii="dosis" w:hAnsi="dosis" w:cs="Arial"/>
        </w:rPr>
        <w:t xml:space="preserve">, no </w:t>
      </w:r>
      <w:r w:rsidR="00D17515" w:rsidRPr="00EA2AE9">
        <w:rPr>
          <w:rFonts w:ascii="dosis" w:hAnsi="dosis"/>
        </w:rPr>
        <w:t>Modelo de Distanciamento Controlado</w:t>
      </w:r>
      <w:r w:rsidR="00D17515" w:rsidRPr="00EA2AE9">
        <w:rPr>
          <w:rFonts w:ascii="dosis" w:hAnsi="dosis" w:cs="Arial"/>
        </w:rPr>
        <w:t> do Rio Grande do Sul.</w:t>
      </w:r>
    </w:p>
    <w:p w14:paraId="1E3093FF" w14:textId="050BB1BE" w:rsidR="00B94275" w:rsidRDefault="00B17501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>
        <w:rPr>
          <w:rFonts w:ascii="dosis" w:hAnsi="dosis" w:cs="Arial"/>
        </w:rPr>
        <w:t>O</w:t>
      </w:r>
      <w:r w:rsidR="00B94275">
        <w:rPr>
          <w:rFonts w:ascii="dosis" w:hAnsi="dosis" w:cs="Arial"/>
        </w:rPr>
        <w:t xml:space="preserve"> plantão presencial </w:t>
      </w:r>
      <w:r w:rsidR="00D17515">
        <w:rPr>
          <w:rFonts w:ascii="dosis" w:hAnsi="dosis" w:cs="Arial"/>
        </w:rPr>
        <w:t xml:space="preserve">é </w:t>
      </w:r>
      <w:r w:rsidR="00B94275">
        <w:rPr>
          <w:rFonts w:ascii="dosis" w:hAnsi="dosis" w:cs="Arial"/>
        </w:rPr>
        <w:t xml:space="preserve">especialmente destinado aos usuários com </w:t>
      </w:r>
      <w:r w:rsidR="001B02C4" w:rsidRPr="00E246B7">
        <w:rPr>
          <w:rFonts w:ascii="dosis" w:hAnsi="dosis" w:cs="Arial"/>
        </w:rPr>
        <w:t>dificuldade</w:t>
      </w:r>
      <w:r>
        <w:rPr>
          <w:rFonts w:ascii="dosis" w:hAnsi="dosis" w:cs="Arial"/>
        </w:rPr>
        <w:t>s</w:t>
      </w:r>
      <w:r w:rsidR="00B94275">
        <w:rPr>
          <w:rFonts w:ascii="dosis" w:hAnsi="dosis" w:cs="Arial"/>
        </w:rPr>
        <w:t xml:space="preserve"> </w:t>
      </w:r>
      <w:r w:rsidR="008E52AA" w:rsidRPr="00E246B7">
        <w:rPr>
          <w:rFonts w:ascii="dosis" w:hAnsi="dosis" w:cs="Arial"/>
        </w:rPr>
        <w:t xml:space="preserve">de utilização </w:t>
      </w:r>
      <w:r w:rsidR="00D87782">
        <w:rPr>
          <w:rFonts w:ascii="dosis" w:hAnsi="dosis" w:cs="Arial"/>
        </w:rPr>
        <w:t>d</w:t>
      </w:r>
      <w:r w:rsidR="00D17515">
        <w:rPr>
          <w:rFonts w:ascii="dosis" w:hAnsi="dosis" w:cs="Arial"/>
        </w:rPr>
        <w:t>a CRI, motivo pelo qual se incentiva fortemente a utilização da central</w:t>
      </w:r>
      <w:r>
        <w:rPr>
          <w:rFonts w:ascii="dosis" w:hAnsi="dosis" w:cs="Arial"/>
        </w:rPr>
        <w:t xml:space="preserve"> e dos outros canais eletrônicos pelos demais usuários</w:t>
      </w:r>
      <w:r w:rsidR="00D17515">
        <w:rPr>
          <w:rFonts w:ascii="dosis" w:hAnsi="dosis" w:cs="Arial"/>
        </w:rPr>
        <w:t>.</w:t>
      </w:r>
    </w:p>
    <w:p w14:paraId="169B2B42" w14:textId="232A30B4" w:rsidR="00D17515" w:rsidRPr="00D17515" w:rsidRDefault="00D17515" w:rsidP="00B17501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D17515">
        <w:rPr>
          <w:rFonts w:ascii="dosis" w:hAnsi="dosis" w:cs="Arial"/>
        </w:rPr>
        <w:t>Além das determinações exaradas pelas autoridades de saúde locais, o plantão</w:t>
      </w:r>
      <w:r w:rsidR="00B17501">
        <w:rPr>
          <w:rFonts w:ascii="dosis" w:hAnsi="dosis" w:cs="Arial"/>
        </w:rPr>
        <w:t xml:space="preserve"> </w:t>
      </w:r>
      <w:r w:rsidRPr="00D17515">
        <w:rPr>
          <w:rFonts w:ascii="dosis" w:hAnsi="dosis" w:cs="Arial"/>
        </w:rPr>
        <w:t>presencial observar</w:t>
      </w:r>
      <w:r>
        <w:rPr>
          <w:rFonts w:ascii="dosis" w:hAnsi="dosis" w:cs="Arial"/>
        </w:rPr>
        <w:t>á</w:t>
      </w:r>
      <w:r w:rsidRPr="00D17515">
        <w:rPr>
          <w:rFonts w:ascii="dosis" w:hAnsi="dosis" w:cs="Arial"/>
        </w:rPr>
        <w:t xml:space="preserve"> os seguintes critérios:</w:t>
      </w:r>
      <w:r>
        <w:rPr>
          <w:rFonts w:ascii="dosis" w:hAnsi="dosis" w:cs="Arial"/>
        </w:rPr>
        <w:t xml:space="preserve"> I - </w:t>
      </w:r>
      <w:r w:rsidRPr="00D17515">
        <w:rPr>
          <w:rFonts w:ascii="dosis" w:hAnsi="dosis" w:cs="Arial"/>
          <w:b/>
          <w:bCs/>
        </w:rPr>
        <w:t>uso obrigatório de máscara de proteção e/ou escudo facial</w:t>
      </w:r>
      <w:r w:rsidRPr="00D17515">
        <w:rPr>
          <w:rFonts w:ascii="dosis" w:hAnsi="dosis" w:cs="Arial"/>
        </w:rPr>
        <w:t xml:space="preserve"> por </w:t>
      </w:r>
      <w:r>
        <w:rPr>
          <w:rFonts w:ascii="dosis" w:hAnsi="dosis" w:cs="Arial"/>
        </w:rPr>
        <w:t>todos (funcionário</w:t>
      </w:r>
      <w:r w:rsidR="00B17501">
        <w:rPr>
          <w:rFonts w:ascii="dosis" w:hAnsi="dosis" w:cs="Arial"/>
        </w:rPr>
        <w:t>s</w:t>
      </w:r>
      <w:r>
        <w:rPr>
          <w:rFonts w:ascii="dosis" w:hAnsi="dosis" w:cs="Arial"/>
        </w:rPr>
        <w:t xml:space="preserve"> e usuários); </w:t>
      </w:r>
      <w:r w:rsidRPr="00D17515">
        <w:rPr>
          <w:rFonts w:ascii="dosis" w:hAnsi="dosis" w:cs="Arial"/>
        </w:rPr>
        <w:t>II</w:t>
      </w:r>
      <w:r>
        <w:rPr>
          <w:rFonts w:ascii="dosis" w:hAnsi="dosis" w:cs="Arial"/>
        </w:rPr>
        <w:t xml:space="preserve"> </w:t>
      </w:r>
      <w:r w:rsidRPr="00D17515">
        <w:rPr>
          <w:rFonts w:ascii="dosis" w:hAnsi="dosis" w:cs="Arial"/>
        </w:rPr>
        <w:t xml:space="preserve">- </w:t>
      </w:r>
      <w:r w:rsidRPr="00D17515">
        <w:rPr>
          <w:rFonts w:ascii="dosis" w:hAnsi="dosis" w:cs="Arial"/>
          <w:b/>
          <w:bCs/>
        </w:rPr>
        <w:t>atendimento individual</w:t>
      </w:r>
      <w:r w:rsidRPr="00D17515">
        <w:rPr>
          <w:rFonts w:ascii="dosis" w:hAnsi="dosis" w:cs="Arial"/>
        </w:rPr>
        <w:t xml:space="preserve">, na proporção de um usuário por </w:t>
      </w:r>
      <w:r>
        <w:rPr>
          <w:rFonts w:ascii="dosis" w:hAnsi="dosis" w:cs="Arial"/>
        </w:rPr>
        <w:t xml:space="preserve">atendente; III - </w:t>
      </w:r>
      <w:r w:rsidRPr="00D17515">
        <w:rPr>
          <w:rFonts w:ascii="dosis" w:hAnsi="dosis" w:cs="Arial"/>
          <w:b/>
          <w:bCs/>
        </w:rPr>
        <w:t>agendamento prévio</w:t>
      </w:r>
      <w:r w:rsidRPr="00D17515">
        <w:rPr>
          <w:rFonts w:ascii="dosis" w:hAnsi="dosis" w:cs="Arial"/>
        </w:rPr>
        <w:t xml:space="preserve"> para a prática</w:t>
      </w:r>
      <w:r>
        <w:rPr>
          <w:rFonts w:ascii="dosis" w:hAnsi="dosis" w:cs="Arial"/>
        </w:rPr>
        <w:t xml:space="preserve"> </w:t>
      </w:r>
      <w:r>
        <w:rPr>
          <w:rFonts w:ascii="TimesNewRomanPSMT" w:eastAsiaTheme="minorHAnsi" w:hAnsi="TimesNewRomanPSMT" w:cs="TimesNewRomanPSMT"/>
          <w:kern w:val="0"/>
          <w:lang w:eastAsia="en-US" w:bidi="ar-SA"/>
        </w:rPr>
        <w:t>do ato.</w:t>
      </w:r>
    </w:p>
    <w:p w14:paraId="78D80F7B" w14:textId="77777777" w:rsidR="00536FF0" w:rsidRPr="00536FF0" w:rsidRDefault="00536FF0" w:rsidP="0007652B">
      <w:pPr>
        <w:pStyle w:val="Standard"/>
        <w:spacing w:after="120" w:line="360" w:lineRule="auto"/>
        <w:ind w:firstLine="1418"/>
        <w:jc w:val="both"/>
        <w:rPr>
          <w:rFonts w:ascii="dosis" w:hAnsi="dosis" w:cs="Arial" w:hint="eastAsia"/>
          <w:b/>
          <w:bCs/>
        </w:rPr>
      </w:pPr>
      <w:r w:rsidRPr="00536FF0">
        <w:rPr>
          <w:rFonts w:ascii="dosis" w:hAnsi="dosis" w:cs="Arial"/>
          <w:b/>
          <w:bCs/>
        </w:rPr>
        <w:t>3) OUTRAS INFORMAÇÕES:</w:t>
      </w:r>
    </w:p>
    <w:p w14:paraId="283C5B33" w14:textId="430928BA" w:rsidR="00536FF0" w:rsidRPr="009D3630" w:rsidRDefault="00536FF0" w:rsidP="0007652B">
      <w:pPr>
        <w:pStyle w:val="Standard"/>
        <w:spacing w:after="120" w:line="360" w:lineRule="auto"/>
        <w:ind w:firstLine="1418"/>
        <w:jc w:val="both"/>
        <w:rPr>
          <w:rFonts w:ascii="dosis" w:hAnsi="dosis" w:cs="Arial" w:hint="eastAsia"/>
        </w:rPr>
      </w:pPr>
      <w:r>
        <w:rPr>
          <w:rFonts w:ascii="dosis" w:hAnsi="dosis" w:cs="Arial"/>
        </w:rPr>
        <w:t>E</w:t>
      </w:r>
      <w:r w:rsidR="0007652B" w:rsidRPr="00E246B7">
        <w:rPr>
          <w:rFonts w:ascii="dosis" w:hAnsi="dosis" w:cs="Arial"/>
          <w:color w:val="333333"/>
        </w:rPr>
        <w:t xml:space="preserve">nquanto perdurar </w:t>
      </w:r>
      <w:r w:rsidR="003A2364">
        <w:rPr>
          <w:rFonts w:ascii="dosis" w:hAnsi="dosis" w:cs="Arial"/>
          <w:color w:val="333333"/>
        </w:rPr>
        <w:t>o</w:t>
      </w:r>
      <w:r w:rsidR="0007652B" w:rsidRPr="00E246B7">
        <w:rPr>
          <w:rFonts w:ascii="dosis" w:hAnsi="dosis" w:cs="Arial"/>
          <w:color w:val="333333"/>
        </w:rPr>
        <w:t xml:space="preserve"> sistema de atendimento</w:t>
      </w:r>
      <w:r w:rsidR="003A2364">
        <w:rPr>
          <w:rFonts w:ascii="dosis" w:hAnsi="dosis" w:cs="Arial"/>
          <w:color w:val="333333"/>
        </w:rPr>
        <w:t xml:space="preserve"> diferenciado</w:t>
      </w:r>
      <w:r w:rsidR="0007652B" w:rsidRPr="00E246B7">
        <w:rPr>
          <w:rFonts w:ascii="dosis" w:hAnsi="dosis" w:cs="Arial"/>
          <w:color w:val="333333"/>
        </w:rPr>
        <w:t xml:space="preserve">, </w:t>
      </w:r>
      <w:r w:rsidR="0007652B" w:rsidRPr="009D3630">
        <w:rPr>
          <w:rFonts w:ascii="dosis" w:hAnsi="dosis" w:cs="Arial"/>
        </w:rPr>
        <w:t xml:space="preserve">os </w:t>
      </w:r>
      <w:r w:rsidR="0007652B" w:rsidRPr="009D3630">
        <w:rPr>
          <w:rFonts w:ascii="dosis" w:hAnsi="dosis" w:cs="Arial"/>
          <w:b/>
          <w:bCs/>
          <w:u w:val="single"/>
        </w:rPr>
        <w:t>prazos</w:t>
      </w:r>
      <w:r w:rsidR="0007652B" w:rsidRPr="009D3630">
        <w:rPr>
          <w:rFonts w:ascii="dosis" w:hAnsi="dosis" w:cs="Arial"/>
          <w:b/>
          <w:bCs/>
        </w:rPr>
        <w:t xml:space="preserve"> de validade do protocolo</w:t>
      </w:r>
      <w:r w:rsidR="0007652B" w:rsidRPr="009D3630">
        <w:rPr>
          <w:rFonts w:ascii="dosis" w:hAnsi="dosis" w:cs="Arial"/>
        </w:rPr>
        <w:t xml:space="preserve">, </w:t>
      </w:r>
      <w:r w:rsidR="0007652B" w:rsidRPr="009D3630">
        <w:rPr>
          <w:rFonts w:ascii="dosis" w:hAnsi="dosis" w:cs="Arial"/>
          <w:b/>
          <w:bCs/>
        </w:rPr>
        <w:t xml:space="preserve">de qualificação e de prática dos atos de registro </w:t>
      </w:r>
      <w:r w:rsidR="0007652B" w:rsidRPr="009D3630">
        <w:rPr>
          <w:rFonts w:ascii="dosis" w:hAnsi="dosis" w:cs="Arial"/>
          <w:b/>
          <w:bCs/>
          <w:u w:val="single"/>
        </w:rPr>
        <w:t xml:space="preserve">serão contados </w:t>
      </w:r>
    </w:p>
    <w:p w14:paraId="0E2D30AB" w14:textId="77FC8CB3" w:rsidR="00536FF0" w:rsidRDefault="00536FF0" w:rsidP="00536FF0">
      <w:pPr>
        <w:pStyle w:val="Standard"/>
        <w:spacing w:after="120" w:line="360" w:lineRule="auto"/>
        <w:jc w:val="both"/>
        <w:rPr>
          <w:rFonts w:ascii="dosis" w:hAnsi="dosis" w:cs="Arial" w:hint="eastAsia"/>
          <w:color w:val="333333"/>
        </w:rPr>
      </w:pPr>
      <w:r>
        <w:rPr>
          <w:rFonts w:ascii="dosis" w:hAnsi="dosis"/>
          <w:noProof/>
        </w:rPr>
        <w:lastRenderedPageBreak/>
        <w:drawing>
          <wp:inline distT="0" distB="0" distL="0" distR="0" wp14:anchorId="2EAEA44B" wp14:editId="7CE18F0F">
            <wp:extent cx="2004063" cy="1143000"/>
            <wp:effectExtent l="0" t="0" r="0" b="0"/>
            <wp:docPr id="3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063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A2B1E5" w14:textId="42E993AD" w:rsidR="0007652B" w:rsidRPr="006B1B2D" w:rsidRDefault="003A2364" w:rsidP="00536FF0">
      <w:pPr>
        <w:pStyle w:val="Standard"/>
        <w:spacing w:after="120" w:line="360" w:lineRule="auto"/>
        <w:jc w:val="both"/>
        <w:rPr>
          <w:rFonts w:ascii="dosis" w:hAnsi="dosis" w:cs="Arial" w:hint="eastAsia"/>
        </w:rPr>
      </w:pPr>
      <w:r w:rsidRPr="009D3630">
        <w:rPr>
          <w:rFonts w:ascii="dosis" w:hAnsi="dosis" w:cs="Arial"/>
          <w:b/>
          <w:bCs/>
          <w:u w:val="single"/>
        </w:rPr>
        <w:t>em dobro</w:t>
      </w:r>
      <w:r w:rsidRPr="009D3630">
        <w:rPr>
          <w:rFonts w:ascii="dosis" w:hAnsi="dosis" w:cs="Arial"/>
        </w:rPr>
        <w:t xml:space="preserve"> (art. </w:t>
      </w:r>
      <w:r w:rsidR="0007652B" w:rsidRPr="009D3630">
        <w:rPr>
          <w:rFonts w:ascii="dosis" w:hAnsi="dosis" w:cs="Arial"/>
        </w:rPr>
        <w:t>11 do Provimento n° 94/CNJ e art</w:t>
      </w:r>
      <w:r w:rsidR="0007652B" w:rsidRPr="006B1B2D">
        <w:rPr>
          <w:rFonts w:ascii="dosis" w:hAnsi="dosis" w:cs="Arial"/>
        </w:rPr>
        <w:t xml:space="preserve">. </w:t>
      </w:r>
      <w:r w:rsidR="006B1B2D" w:rsidRPr="006B1B2D">
        <w:rPr>
          <w:rFonts w:ascii="dosis" w:hAnsi="dosis" w:cs="Arial"/>
        </w:rPr>
        <w:t>7</w:t>
      </w:r>
      <w:r w:rsidR="0007652B" w:rsidRPr="006B1B2D">
        <w:rPr>
          <w:rFonts w:ascii="dosis" w:hAnsi="dosis" w:cs="Arial"/>
        </w:rPr>
        <w:t xml:space="preserve">°, </w:t>
      </w:r>
      <w:r w:rsidR="006B1B2D" w:rsidRPr="006B1B2D">
        <w:rPr>
          <w:rFonts w:ascii="dosis" w:hAnsi="dosis" w:cs="Arial"/>
        </w:rPr>
        <w:t>parágrafo único</w:t>
      </w:r>
      <w:r w:rsidR="0007652B" w:rsidRPr="006B1B2D">
        <w:rPr>
          <w:rFonts w:ascii="dosis" w:hAnsi="dosis" w:cs="Arial"/>
        </w:rPr>
        <w:t>, do Provimento n° 1</w:t>
      </w:r>
      <w:r w:rsidR="006B1B2D" w:rsidRPr="006B1B2D">
        <w:rPr>
          <w:rFonts w:ascii="dosis" w:hAnsi="dosis" w:cs="Arial"/>
        </w:rPr>
        <w:t>7</w:t>
      </w:r>
      <w:r w:rsidR="0007652B" w:rsidRPr="006B1B2D">
        <w:rPr>
          <w:rFonts w:ascii="dosis" w:hAnsi="dosis" w:cs="Arial"/>
        </w:rPr>
        <w:t xml:space="preserve"> da CGJ/RS).</w:t>
      </w:r>
      <w:r w:rsidR="0007652B" w:rsidRPr="009D3630">
        <w:rPr>
          <w:rFonts w:ascii="dosis" w:hAnsi="dosis" w:cs="Arial"/>
        </w:rPr>
        <w:t xml:space="preserve"> A prorrogação dos prazos não se aplica para: 1) </w:t>
      </w:r>
      <w:r w:rsidR="0007652B" w:rsidRPr="009D3630">
        <w:rPr>
          <w:rFonts w:ascii="dosis" w:hAnsi="dosis" w:cs="Arial"/>
          <w:b/>
          <w:bCs/>
        </w:rPr>
        <w:t>emissões de certidões</w:t>
      </w:r>
      <w:r w:rsidR="0007652B" w:rsidRPr="009D3630">
        <w:rPr>
          <w:rFonts w:ascii="dosis" w:hAnsi="dosis" w:cs="Arial"/>
        </w:rPr>
        <w:t xml:space="preserve">; e 2) </w:t>
      </w:r>
      <w:r w:rsidR="0007652B" w:rsidRPr="009D3630">
        <w:rPr>
          <w:rFonts w:ascii="dosis" w:hAnsi="dosis" w:cs="Arial"/>
          <w:b/>
          <w:bCs/>
        </w:rPr>
        <w:t xml:space="preserve">registros de contratos de garantias reais sobre bens imóveis </w:t>
      </w:r>
      <w:r w:rsidR="0007652B" w:rsidRPr="009D3630">
        <w:rPr>
          <w:rFonts w:ascii="dosis" w:hAnsi="dosis" w:cs="Arial"/>
        </w:rPr>
        <w:t>que sejam condição para a liberação de financiamentos concedidos por instituições de crédito.</w:t>
      </w:r>
    </w:p>
    <w:p w14:paraId="158F80BA" w14:textId="44554EB9" w:rsidR="0007652B" w:rsidRPr="00E246B7" w:rsidRDefault="0007652B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 xml:space="preserve">Para esclarecimentos acerca do envio de documentos em meio digital, acesse a </w:t>
      </w:r>
      <w:r w:rsidRPr="00E246B7">
        <w:rPr>
          <w:rFonts w:ascii="dosis" w:hAnsi="dosis" w:cs="Arial"/>
          <w:b/>
          <w:bCs/>
        </w:rPr>
        <w:t>Ordem de Serviço n° 02/2020</w:t>
      </w:r>
      <w:r w:rsidRPr="00E246B7">
        <w:rPr>
          <w:rFonts w:ascii="dosis" w:hAnsi="dosis" w:cs="Arial"/>
        </w:rPr>
        <w:t>, disponível n</w:t>
      </w:r>
      <w:r w:rsidR="00584200" w:rsidRPr="00E246B7">
        <w:rPr>
          <w:rFonts w:ascii="dosis" w:hAnsi="dosis" w:cs="Arial"/>
        </w:rPr>
        <w:t>o</w:t>
      </w:r>
      <w:r w:rsidR="00C576E2" w:rsidRPr="00E246B7">
        <w:rPr>
          <w:rFonts w:ascii="dosis" w:hAnsi="dosis" w:cs="Arial"/>
        </w:rPr>
        <w:t xml:space="preserve"> </w:t>
      </w:r>
      <w:r w:rsidRPr="00E246B7">
        <w:rPr>
          <w:rFonts w:ascii="dosis" w:hAnsi="dosis" w:cs="Arial"/>
        </w:rPr>
        <w:t>site</w:t>
      </w:r>
      <w:r w:rsidR="00CC679C" w:rsidRPr="00E246B7">
        <w:rPr>
          <w:rFonts w:ascii="dosis" w:hAnsi="dosis" w:cs="Arial"/>
        </w:rPr>
        <w:t xml:space="preserve"> deste Registro de Imóveis</w:t>
      </w:r>
      <w:r w:rsidRPr="00E246B7">
        <w:rPr>
          <w:rFonts w:ascii="dosis" w:hAnsi="dosis" w:cs="Arial"/>
        </w:rPr>
        <w:t xml:space="preserve">. </w:t>
      </w:r>
    </w:p>
    <w:p w14:paraId="07CBE50E" w14:textId="40F88FB1" w:rsidR="007919F2" w:rsidRPr="00D572D2" w:rsidRDefault="00C81233" w:rsidP="00C81233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 xml:space="preserve">Em caso de dúvidas na utilização da CRI-RS, consulte o suporte oferecido pela </w:t>
      </w:r>
      <w:r w:rsidR="00895BEC" w:rsidRPr="00E246B7">
        <w:rPr>
          <w:rFonts w:ascii="dosis" w:hAnsi="dosis" w:cs="Arial"/>
        </w:rPr>
        <w:t>própria</w:t>
      </w:r>
      <w:r w:rsidR="007919F2" w:rsidRPr="00E246B7">
        <w:rPr>
          <w:rFonts w:ascii="dosis" w:hAnsi="dosis" w:cs="Arial"/>
        </w:rPr>
        <w:t xml:space="preserve"> central</w:t>
      </w:r>
      <w:r w:rsidR="00895BEC" w:rsidRPr="00E246B7">
        <w:rPr>
          <w:rFonts w:ascii="dosis" w:hAnsi="dosis" w:cs="Arial"/>
        </w:rPr>
        <w:t xml:space="preserve"> </w:t>
      </w:r>
      <w:r w:rsidR="003A2364">
        <w:rPr>
          <w:rFonts w:ascii="dosis" w:hAnsi="dosis" w:cs="Arial"/>
        </w:rPr>
        <w:t>–</w:t>
      </w:r>
      <w:r w:rsidR="00004A77" w:rsidRPr="00E246B7">
        <w:rPr>
          <w:rFonts w:ascii="dosis" w:hAnsi="dosis" w:cs="Arial"/>
        </w:rPr>
        <w:t xml:space="preserve"> </w:t>
      </w:r>
      <w:r w:rsidR="00895BEC" w:rsidRPr="00D572D2">
        <w:rPr>
          <w:rFonts w:ascii="dosis" w:hAnsi="dosis" w:cs="Arial"/>
        </w:rPr>
        <w:t>telefone: (51) 3057-8114</w:t>
      </w:r>
      <w:r w:rsidR="00004A77" w:rsidRPr="00D572D2">
        <w:rPr>
          <w:rFonts w:ascii="dosis" w:hAnsi="dosis" w:cs="Arial"/>
        </w:rPr>
        <w:t xml:space="preserve"> </w:t>
      </w:r>
      <w:r w:rsidR="003A2364" w:rsidRPr="00D572D2">
        <w:rPr>
          <w:rFonts w:ascii="dosis" w:hAnsi="dosis" w:cs="Arial"/>
        </w:rPr>
        <w:t>–</w:t>
      </w:r>
      <w:r w:rsidR="00895BEC" w:rsidRPr="00D572D2">
        <w:rPr>
          <w:rFonts w:ascii="dosis" w:hAnsi="dosis" w:cs="Arial"/>
        </w:rPr>
        <w:t xml:space="preserve"> </w:t>
      </w:r>
      <w:r w:rsidR="007919F2" w:rsidRPr="00D572D2">
        <w:rPr>
          <w:rFonts w:ascii="dosis" w:hAnsi="dosis" w:cs="Arial"/>
        </w:rPr>
        <w:t>ou</w:t>
      </w:r>
      <w:r w:rsidR="003A2364" w:rsidRPr="00D572D2">
        <w:rPr>
          <w:rFonts w:ascii="dosis" w:hAnsi="dosis" w:cs="Arial"/>
        </w:rPr>
        <w:t xml:space="preserve"> </w:t>
      </w:r>
      <w:r w:rsidR="007919F2" w:rsidRPr="00D572D2">
        <w:rPr>
          <w:rFonts w:ascii="dosis" w:hAnsi="dosis" w:cs="Arial"/>
        </w:rPr>
        <w:t>o suporte ofertado pelo Registro de Imóveis de Canoas</w:t>
      </w:r>
      <w:r w:rsidR="00895BEC" w:rsidRPr="00D572D2">
        <w:rPr>
          <w:rFonts w:ascii="dosis" w:hAnsi="dosis" w:cs="Arial"/>
        </w:rPr>
        <w:t xml:space="preserve"> </w:t>
      </w:r>
      <w:r w:rsidR="003A2364" w:rsidRPr="00D572D2">
        <w:rPr>
          <w:rFonts w:ascii="dosis" w:hAnsi="dosis" w:cs="Arial"/>
        </w:rPr>
        <w:t>–</w:t>
      </w:r>
      <w:r w:rsidR="00004A77" w:rsidRPr="00D572D2">
        <w:rPr>
          <w:rFonts w:ascii="dosis" w:hAnsi="dosis" w:cs="Arial"/>
        </w:rPr>
        <w:t xml:space="preserve"> </w:t>
      </w:r>
      <w:r w:rsidR="007919F2" w:rsidRPr="00D572D2">
        <w:rPr>
          <w:rFonts w:ascii="dosis" w:hAnsi="dosis" w:cs="Arial"/>
        </w:rPr>
        <w:t xml:space="preserve">telefone: (51) </w:t>
      </w:r>
      <w:r w:rsidR="007D5B72" w:rsidRPr="00D572D2">
        <w:rPr>
          <w:rFonts w:ascii="dosis" w:hAnsi="dosis" w:cs="Arial"/>
        </w:rPr>
        <w:t>98343-6937</w:t>
      </w:r>
      <w:r w:rsidR="007919F2" w:rsidRPr="00D572D2">
        <w:rPr>
          <w:rFonts w:ascii="dosis" w:hAnsi="dosis" w:cs="Arial"/>
        </w:rPr>
        <w:t xml:space="preserve"> (falar com Matheus). </w:t>
      </w:r>
    </w:p>
    <w:p w14:paraId="190AFF90" w14:textId="7F6AD44E" w:rsidR="009265F9" w:rsidRPr="00D572D2" w:rsidRDefault="009265F9" w:rsidP="009265F9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D572D2">
        <w:rPr>
          <w:rFonts w:ascii="dosis" w:hAnsi="dosis" w:cs="Arial"/>
        </w:rPr>
        <w:t xml:space="preserve">Para </w:t>
      </w:r>
      <w:r w:rsidRPr="00D572D2">
        <w:rPr>
          <w:rFonts w:ascii="dosis" w:hAnsi="dosis" w:cs="Arial"/>
          <w:b/>
          <w:bCs/>
        </w:rPr>
        <w:t xml:space="preserve">agendamento </w:t>
      </w:r>
      <w:r w:rsidR="00536FF0" w:rsidRPr="00D572D2">
        <w:rPr>
          <w:rFonts w:ascii="dosis" w:hAnsi="dosis" w:cs="Arial"/>
          <w:b/>
          <w:bCs/>
        </w:rPr>
        <w:t>de atendimento presencial</w:t>
      </w:r>
      <w:r w:rsidR="00536FF0" w:rsidRPr="00D572D2">
        <w:rPr>
          <w:rFonts w:ascii="dosis" w:hAnsi="dosis" w:cs="Arial"/>
        </w:rPr>
        <w:t xml:space="preserve"> ou solicitação de outras informações</w:t>
      </w:r>
      <w:r w:rsidR="00B6766A" w:rsidRPr="00D572D2">
        <w:rPr>
          <w:rFonts w:ascii="dosis" w:hAnsi="dosis" w:cs="Arial"/>
        </w:rPr>
        <w:t>, entr</w:t>
      </w:r>
      <w:r w:rsidR="002B7678" w:rsidRPr="00D572D2">
        <w:rPr>
          <w:rFonts w:ascii="dosis" w:hAnsi="dosis" w:cs="Arial"/>
        </w:rPr>
        <w:t>e</w:t>
      </w:r>
      <w:r w:rsidR="00B6766A" w:rsidRPr="00D572D2">
        <w:rPr>
          <w:rFonts w:ascii="dosis" w:hAnsi="dosis" w:cs="Arial"/>
        </w:rPr>
        <w:t xml:space="preserve"> em contado através do telefone (51) 3031-2377</w:t>
      </w:r>
      <w:r w:rsidR="00536FF0" w:rsidRPr="00D572D2">
        <w:rPr>
          <w:rFonts w:ascii="dosis" w:hAnsi="dosis" w:cs="Arial"/>
        </w:rPr>
        <w:t xml:space="preserve"> ou (51) 99661-3220</w:t>
      </w:r>
      <w:r w:rsidR="00B478CE" w:rsidRPr="00D572D2">
        <w:rPr>
          <w:rFonts w:ascii="dosis" w:hAnsi="dosis" w:cs="Arial"/>
        </w:rPr>
        <w:t>.</w:t>
      </w:r>
      <w:r w:rsidRPr="00D572D2">
        <w:rPr>
          <w:rFonts w:ascii="dosis" w:hAnsi="dosis" w:cs="Arial"/>
        </w:rPr>
        <w:t xml:space="preserve"> </w:t>
      </w:r>
    </w:p>
    <w:p w14:paraId="3D4A0DA7" w14:textId="0256DF96" w:rsidR="0007652B" w:rsidRPr="00D572D2" w:rsidRDefault="003A2364" w:rsidP="0007652B">
      <w:pPr>
        <w:spacing w:after="120" w:line="360" w:lineRule="auto"/>
        <w:ind w:firstLine="1418"/>
        <w:jc w:val="both"/>
        <w:rPr>
          <w:rFonts w:ascii="dosis" w:hAnsi="dosis" w:hint="eastAsia"/>
        </w:rPr>
      </w:pPr>
      <w:r w:rsidRPr="00D572D2">
        <w:rPr>
          <w:rFonts w:ascii="dosis" w:hAnsi="dosis" w:cs="Arial"/>
        </w:rPr>
        <w:t>Demais</w:t>
      </w:r>
      <w:r w:rsidR="00536FF0" w:rsidRPr="00D572D2">
        <w:rPr>
          <w:rFonts w:ascii="dosis" w:hAnsi="dosis" w:cs="Arial"/>
        </w:rPr>
        <w:t xml:space="preserve"> canais de comunicação: </w:t>
      </w:r>
      <w:r w:rsidRPr="00D572D2">
        <w:rPr>
          <w:rFonts w:ascii="dosis" w:hAnsi="dosis" w:cs="Arial"/>
        </w:rPr>
        <w:t xml:space="preserve">redes sociais e </w:t>
      </w:r>
      <w:r w:rsidR="00536FF0" w:rsidRPr="00D572D2">
        <w:rPr>
          <w:rFonts w:ascii="dosis" w:hAnsi="dosis" w:cs="Arial"/>
        </w:rPr>
        <w:t>s</w:t>
      </w:r>
      <w:r w:rsidR="0007652B" w:rsidRPr="00D572D2">
        <w:rPr>
          <w:rFonts w:ascii="dosis" w:hAnsi="dosis" w:cs="Arial"/>
        </w:rPr>
        <w:t>ite do RI de Canoas (</w:t>
      </w:r>
      <w:hyperlink r:id="rId12" w:history="1">
        <w:r w:rsidR="0007652B" w:rsidRPr="00D572D2">
          <w:rPr>
            <w:rStyle w:val="Hyperlink"/>
            <w:rFonts w:ascii="dosis" w:hAnsi="dosis" w:cs="Arial"/>
            <w:color w:val="auto"/>
            <w:u w:val="none"/>
          </w:rPr>
          <w:t>www.canoasri.com.br</w:t>
        </w:r>
      </w:hyperlink>
      <w:r w:rsidR="0007652B" w:rsidRPr="00D572D2">
        <w:rPr>
          <w:rFonts w:ascii="dosis" w:hAnsi="dosis" w:cs="Arial"/>
        </w:rPr>
        <w:t>)</w:t>
      </w:r>
      <w:r w:rsidRPr="00D572D2">
        <w:rPr>
          <w:rFonts w:ascii="dosis" w:hAnsi="dosis" w:cs="Arial"/>
        </w:rPr>
        <w:t xml:space="preserve"> e </w:t>
      </w:r>
      <w:r w:rsidR="00536FF0" w:rsidRPr="00D572D2">
        <w:rPr>
          <w:rFonts w:ascii="dosis" w:hAnsi="dosis" w:cs="Arial"/>
        </w:rPr>
        <w:t>site</w:t>
      </w:r>
      <w:r w:rsidR="0007652B" w:rsidRPr="00D572D2">
        <w:rPr>
          <w:rFonts w:ascii="dosis" w:hAnsi="dosis" w:cs="Arial"/>
        </w:rPr>
        <w:t xml:space="preserve"> da CRI-RS (</w:t>
      </w:r>
      <w:hyperlink r:id="rId13" w:history="1">
        <w:r w:rsidR="0007652B" w:rsidRPr="00D572D2">
          <w:rPr>
            <w:rStyle w:val="Hyperlink"/>
            <w:rFonts w:ascii="dosis" w:hAnsi="dosis" w:cs="Arial"/>
            <w:color w:val="auto"/>
            <w:u w:val="none"/>
          </w:rPr>
          <w:t>www.cri-rs.com.br</w:t>
        </w:r>
      </w:hyperlink>
      <w:r w:rsidR="0007652B" w:rsidRPr="00D572D2">
        <w:rPr>
          <w:rFonts w:ascii="dosis" w:hAnsi="dosis" w:cs="Arial"/>
        </w:rPr>
        <w:t>)</w:t>
      </w:r>
      <w:r w:rsidR="00536FF0" w:rsidRPr="00D572D2">
        <w:rPr>
          <w:rFonts w:ascii="dosis" w:hAnsi="dosis" w:cs="Arial"/>
        </w:rPr>
        <w:t>.</w:t>
      </w:r>
    </w:p>
    <w:p w14:paraId="5CFA8E57" w14:textId="34B0BF54" w:rsidR="0007652B" w:rsidRPr="00E246B7" w:rsidRDefault="0007652B" w:rsidP="00A67D7A">
      <w:pPr>
        <w:pStyle w:val="Standard"/>
        <w:spacing w:after="120" w:line="360" w:lineRule="auto"/>
        <w:ind w:firstLine="1418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>Canoas</w:t>
      </w:r>
      <w:r w:rsidRPr="006D5153">
        <w:rPr>
          <w:rFonts w:ascii="dosis" w:hAnsi="dosis" w:cs="Arial"/>
        </w:rPr>
        <w:t xml:space="preserve">, </w:t>
      </w:r>
      <w:r w:rsidR="00C92C0C">
        <w:rPr>
          <w:rFonts w:ascii="dosis" w:hAnsi="dosis" w:cs="Arial"/>
        </w:rPr>
        <w:t>14</w:t>
      </w:r>
      <w:r w:rsidR="006B1B2D">
        <w:rPr>
          <w:rFonts w:ascii="dosis" w:hAnsi="dosis" w:cs="Arial"/>
        </w:rPr>
        <w:t xml:space="preserve"> de junho</w:t>
      </w:r>
      <w:r w:rsidRPr="00E246B7">
        <w:rPr>
          <w:rFonts w:ascii="dosis" w:hAnsi="dosis" w:cs="Arial"/>
        </w:rPr>
        <w:t xml:space="preserve"> de 2020.</w:t>
      </w:r>
    </w:p>
    <w:p w14:paraId="1333952C" w14:textId="77777777" w:rsidR="0007652B" w:rsidRPr="00E246B7" w:rsidRDefault="0007652B" w:rsidP="0007652B">
      <w:pPr>
        <w:pStyle w:val="Standard"/>
        <w:spacing w:after="120"/>
        <w:jc w:val="center"/>
        <w:rPr>
          <w:rFonts w:ascii="dosis" w:hAnsi="dosis" w:cs="Arial" w:hint="eastAsia"/>
        </w:rPr>
      </w:pPr>
    </w:p>
    <w:p w14:paraId="3CEE6C3C" w14:textId="77777777" w:rsidR="0007652B" w:rsidRPr="00E246B7" w:rsidRDefault="0007652B" w:rsidP="0007652B">
      <w:pPr>
        <w:pStyle w:val="Standard"/>
        <w:spacing w:after="120"/>
        <w:jc w:val="center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>Adelle Ribeiro Coelho Sandri</w:t>
      </w:r>
    </w:p>
    <w:p w14:paraId="21BB1CEE" w14:textId="77777777" w:rsidR="0007652B" w:rsidRPr="00E246B7" w:rsidRDefault="0007652B" w:rsidP="0007652B">
      <w:pPr>
        <w:pStyle w:val="Standard"/>
        <w:jc w:val="center"/>
        <w:rPr>
          <w:rFonts w:ascii="dosis" w:hAnsi="dosis" w:hint="eastAsia"/>
        </w:rPr>
      </w:pPr>
      <w:r w:rsidRPr="00E246B7">
        <w:rPr>
          <w:rFonts w:ascii="dosis" w:hAnsi="dosis" w:cs="Arial"/>
        </w:rPr>
        <w:t>Registradora de Imóveis</w:t>
      </w:r>
    </w:p>
    <w:sectPr w:rsidR="0007652B" w:rsidRPr="00E246B7">
      <w:headerReference w:type="defaul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45973" w14:textId="77777777" w:rsidR="00FB3236" w:rsidRDefault="00FB3236" w:rsidP="00982F81">
      <w:r>
        <w:separator/>
      </w:r>
    </w:p>
  </w:endnote>
  <w:endnote w:type="continuationSeparator" w:id="0">
    <w:p w14:paraId="28F2DFDA" w14:textId="77777777" w:rsidR="00FB3236" w:rsidRDefault="00FB3236" w:rsidP="00982F81">
      <w:r>
        <w:continuationSeparator/>
      </w:r>
    </w:p>
  </w:endnote>
  <w:endnote w:type="continuationNotice" w:id="1">
    <w:p w14:paraId="101A306E" w14:textId="77777777" w:rsidR="00FB3236" w:rsidRDefault="00FB3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sis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53193" w14:textId="77777777" w:rsidR="00FB3236" w:rsidRDefault="00FB3236" w:rsidP="00982F81">
      <w:r>
        <w:separator/>
      </w:r>
    </w:p>
  </w:footnote>
  <w:footnote w:type="continuationSeparator" w:id="0">
    <w:p w14:paraId="7EB99351" w14:textId="77777777" w:rsidR="00FB3236" w:rsidRDefault="00FB3236" w:rsidP="00982F81">
      <w:r>
        <w:continuationSeparator/>
      </w:r>
    </w:p>
  </w:footnote>
  <w:footnote w:type="continuationNotice" w:id="1">
    <w:p w14:paraId="5AC2CAAF" w14:textId="77777777" w:rsidR="00FB3236" w:rsidRDefault="00FB3236"/>
  </w:footnote>
  <w:footnote w:id="2">
    <w:p w14:paraId="28075BCD" w14:textId="5468AA4C" w:rsidR="0047216B" w:rsidRDefault="0047216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dosis" w:hAnsi="dosis" w:cs="Arial"/>
        </w:rPr>
        <w:t>p</w:t>
      </w:r>
      <w:r w:rsidRPr="00E246B7">
        <w:rPr>
          <w:rFonts w:ascii="dosis" w:hAnsi="dosis" w:cs="Arial"/>
        </w:rPr>
        <w:t>razo esse que pode ser ampliado ou reduzido por ato da autoridade competente, caso necessário</w:t>
      </w:r>
      <w:r>
        <w:rPr>
          <w:rFonts w:ascii="dosis" w:hAnsi="dosis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5944565"/>
      <w:docPartObj>
        <w:docPartGallery w:val="Page Numbers (Top of Page)"/>
        <w:docPartUnique/>
      </w:docPartObj>
    </w:sdtPr>
    <w:sdtEndPr/>
    <w:sdtContent>
      <w:p w14:paraId="1417DBDE" w14:textId="15D949FB" w:rsidR="00A67D7A" w:rsidRDefault="00A67D7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E074D1" w14:textId="3EF584FA" w:rsidR="00982F81" w:rsidRDefault="00982F81" w:rsidP="0031727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2B"/>
    <w:rsid w:val="00004A77"/>
    <w:rsid w:val="0007652B"/>
    <w:rsid w:val="00095D79"/>
    <w:rsid w:val="000B1D3D"/>
    <w:rsid w:val="000D1105"/>
    <w:rsid w:val="000F3F95"/>
    <w:rsid w:val="000F4CBA"/>
    <w:rsid w:val="00167A8C"/>
    <w:rsid w:val="001B02C4"/>
    <w:rsid w:val="001D54C8"/>
    <w:rsid w:val="0026041E"/>
    <w:rsid w:val="002B7678"/>
    <w:rsid w:val="002E3858"/>
    <w:rsid w:val="00311C44"/>
    <w:rsid w:val="00317278"/>
    <w:rsid w:val="00377CBF"/>
    <w:rsid w:val="00387531"/>
    <w:rsid w:val="003875F4"/>
    <w:rsid w:val="00387CDE"/>
    <w:rsid w:val="003A2364"/>
    <w:rsid w:val="003A70C2"/>
    <w:rsid w:val="003C010A"/>
    <w:rsid w:val="003F49B9"/>
    <w:rsid w:val="00444264"/>
    <w:rsid w:val="00470C56"/>
    <w:rsid w:val="0047216B"/>
    <w:rsid w:val="00480CAB"/>
    <w:rsid w:val="0048242E"/>
    <w:rsid w:val="004E5841"/>
    <w:rsid w:val="004F20A2"/>
    <w:rsid w:val="005242FC"/>
    <w:rsid w:val="00536FF0"/>
    <w:rsid w:val="00551E92"/>
    <w:rsid w:val="00584200"/>
    <w:rsid w:val="005B3759"/>
    <w:rsid w:val="005C6482"/>
    <w:rsid w:val="00632DAA"/>
    <w:rsid w:val="006B1B2D"/>
    <w:rsid w:val="006D0834"/>
    <w:rsid w:val="006D5153"/>
    <w:rsid w:val="00707383"/>
    <w:rsid w:val="00707519"/>
    <w:rsid w:val="00725672"/>
    <w:rsid w:val="00733FBB"/>
    <w:rsid w:val="00735F55"/>
    <w:rsid w:val="007919F2"/>
    <w:rsid w:val="00795398"/>
    <w:rsid w:val="00795950"/>
    <w:rsid w:val="007D5B72"/>
    <w:rsid w:val="0087147F"/>
    <w:rsid w:val="00884E74"/>
    <w:rsid w:val="00895BEC"/>
    <w:rsid w:val="008E52AA"/>
    <w:rsid w:val="00904BE4"/>
    <w:rsid w:val="009265F9"/>
    <w:rsid w:val="00936365"/>
    <w:rsid w:val="00952C4B"/>
    <w:rsid w:val="00982F81"/>
    <w:rsid w:val="009D3630"/>
    <w:rsid w:val="00A676D4"/>
    <w:rsid w:val="00A67D7A"/>
    <w:rsid w:val="00AA6F5A"/>
    <w:rsid w:val="00AB6215"/>
    <w:rsid w:val="00AC7A23"/>
    <w:rsid w:val="00AD7BE6"/>
    <w:rsid w:val="00AF6643"/>
    <w:rsid w:val="00B0011D"/>
    <w:rsid w:val="00B17501"/>
    <w:rsid w:val="00B2170E"/>
    <w:rsid w:val="00B34553"/>
    <w:rsid w:val="00B478CE"/>
    <w:rsid w:val="00B5076D"/>
    <w:rsid w:val="00B50A51"/>
    <w:rsid w:val="00B6766A"/>
    <w:rsid w:val="00B76992"/>
    <w:rsid w:val="00B92F1B"/>
    <w:rsid w:val="00B94275"/>
    <w:rsid w:val="00BA1E96"/>
    <w:rsid w:val="00BB3672"/>
    <w:rsid w:val="00BC03CF"/>
    <w:rsid w:val="00BF7953"/>
    <w:rsid w:val="00C576E2"/>
    <w:rsid w:val="00C81233"/>
    <w:rsid w:val="00C92C0C"/>
    <w:rsid w:val="00CB591C"/>
    <w:rsid w:val="00CC679C"/>
    <w:rsid w:val="00D17515"/>
    <w:rsid w:val="00D4216C"/>
    <w:rsid w:val="00D572D2"/>
    <w:rsid w:val="00D87782"/>
    <w:rsid w:val="00DD142E"/>
    <w:rsid w:val="00E10821"/>
    <w:rsid w:val="00E246B7"/>
    <w:rsid w:val="00E42097"/>
    <w:rsid w:val="00E6214C"/>
    <w:rsid w:val="00E6778D"/>
    <w:rsid w:val="00E74DF4"/>
    <w:rsid w:val="00E9029B"/>
    <w:rsid w:val="00E91656"/>
    <w:rsid w:val="00EA2AE9"/>
    <w:rsid w:val="00ED31DE"/>
    <w:rsid w:val="00F63764"/>
    <w:rsid w:val="00F66A62"/>
    <w:rsid w:val="00FB3236"/>
    <w:rsid w:val="00FB65D2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1001"/>
  <w15:chartTrackingRefBased/>
  <w15:docId w15:val="{33C28FD2-00A2-DE43-B421-8C5D61A4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76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07652B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2F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82F8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82F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82F8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47216B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216B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216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7216B"/>
    <w:rPr>
      <w:vertAlign w:val="superscript"/>
    </w:rPr>
  </w:style>
  <w:style w:type="character" w:styleId="Forte">
    <w:name w:val="Strong"/>
    <w:basedOn w:val="Fontepargpadro"/>
    <w:uiPriority w:val="22"/>
    <w:qFormat/>
    <w:rsid w:val="00B94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ri-rs.com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noasri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i-rs.com.b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8E89AD225344280D55FCF25B793E4" ma:contentTypeVersion="7" ma:contentTypeDescription="Create a new document." ma:contentTypeScope="" ma:versionID="0adec8506797c7f2cfda9538508bd312">
  <xsd:schema xmlns:xsd="http://www.w3.org/2001/XMLSchema" xmlns:xs="http://www.w3.org/2001/XMLSchema" xmlns:p="http://schemas.microsoft.com/office/2006/metadata/properties" xmlns:ns3="9ac1be65-ed64-4577-a1bb-0b188822ff05" targetNamespace="http://schemas.microsoft.com/office/2006/metadata/properties" ma:root="true" ma:fieldsID="f7c7aaea5da4e4264fb7fb2ccdc1f746" ns3:_="">
    <xsd:import namespace="9ac1be65-ed64-4577-a1bb-0b188822f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1be65-ed64-4577-a1bb-0b188822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77DD-0462-43A5-BDEA-456F839F5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0C497-E82A-4AAF-A549-4F6C01AC9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1be65-ed64-4577-a1bb-0b188822f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5465B-16E3-457C-B1D4-B739F707C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B1BFF7-4311-441F-AC0C-9F5884ED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Ribeiro Coelho Sandri</dc:creator>
  <cp:keywords/>
  <dc:description/>
  <cp:lastModifiedBy>Adelle Ribeiro Coelho Sandri</cp:lastModifiedBy>
  <cp:revision>5</cp:revision>
  <dcterms:created xsi:type="dcterms:W3CDTF">2020-06-14T20:42:00Z</dcterms:created>
  <dcterms:modified xsi:type="dcterms:W3CDTF">2020-06-14T20:45:00Z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0x0101000248E89AD225344280D55FCF25B793E4</vt:lpwstr>
  </property>
</Properties>
</file>